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2025年12月20日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あいてっくそりゅーしょんず</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株式会社Ｉ・ＴＥＣソリューションズ</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こんどう　ひろき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近藤　広輝</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053-0022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北海道 苫小牧市 表町１丁目１番１１号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6430001053469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https://www.itecsol.jp/common/pdf/topics/ITEC_DX.pdf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 &gt; 会社情報 &gt; ＤＸ推進 &gt; 当社におけるDXへの取り組み＜デジタルが与える環境変化と当社経営ビジョン＞／＜当社の目指す方向性＞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近年、環境やエネルギー問題、人口減少・少子高齢化、インフラの老朽化など構造的な社会問題のますます深刻化しており、それらは企業運営にも大きな影響を与えております。さらにAIやIoT等の先進技術の進化は凄まじく、これらデジタル技術の活用は、社会課題の解決、さらには企業の競争力確保において必要不可欠と言え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在、私どもはICTソリューションとその関連機器の提供や、地域唯一のデータセンターを利用したクラウドサービス、BPO（ビジネスプロセスアウトソーシング）をはじめとしたアウトソーシングサービスを通じ、自治体や企業・団体のお客様の活動をご支援させていただい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はこれからも「お客様の変革マネジメントをデザインし社会に豊かさを作り出す」という経営ビジョンのもと、“めざす企業スタイル”を掲げ、次世代成⻑事業への戦略的な投資と人材育成を加速させ、新たな事業の柱を立ち上げるべく、事業構造の変革に挑戦して参ります。これら活動を通じ、新たな事業の柱としてサービスの創出によるストックビジネスの充実・拡大を推し進め、会社の経営基盤をより強固にして参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当社意思決定機関である「常勤取締役会」にて2025年12月1日に承認決議</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https://www.itecsol.jp/common/pdf/topics/ITEC_DX.pdf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 &gt; 会社情報 &gt; ＤＸ推進 &gt; 当社におけるDXへの取り組み＜具体的な戦略（当社の進むべき道）＞</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１．次世代成⻑事業への戦略的な投資</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従来からのベース事業の強みを活かしつつ、新たな事業の柱を立ち上げるべく変革を推進しております。AI、IoT等の最新技術を取り入れ、さらには時代のトレンド、お客様のニーズをとらえたI・TECブランド商品、独自サービスのメニューの確立、充実させ、発展させて参ります。これらサービスの立ち上げを行う人材育成を強化するとともに現在、サービスの評価を適切に行うための基幹システム・基盤を整備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また評価する仕組みのなかで、成長発展出来る領域・製品サービスに対して戦略的、重点的な投資を推し進め、より競争力のある製品・サービスに育てて参ります。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２．お客様重視と戦略的営業活動の推進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経営課題の解決に寄与する商材・サービスの発掘するためには地域ニーズや国・市の政策動向にマッチした戦略的営業の推進が必要となります。当社は様々なマーケット情報と当社内の商談（データ）を一か所に集約、リアルタイムに数値・商談状況を把握・分析するためのシステムを構築し、変化への対応力を向上させ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３．生成AI活用の促進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生成AIの利用を加速することで、社内における生産性向上の実現を目指して参ります。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その一環として、社内アンケートの分析業務への生成AIの活用や、キープロセスにおける社内に蓄積された各種データのナレッジ化を進め、問い合わせ対応業務の効率化・高度化に取り組んでおります。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取り組みに加え、社員の日常業務における生成AIの積極的な活用を推進することで、会社全体の効率化および生産性向上を図り、創出された時間を新サービス立ち上げに向けた企画・検討などの価値創造活動に充てることで、競争力の強化を目指し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さらに、自社内で得た知見・ノウハウを新サービスへ適用するとともに、お客様への提案にも活かし、お客様の課題解決および価値向上に貢献して参ります。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当社意思決定機関である「常勤取締役会」にて2025年12月1日に承認決議</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 &gt; 会社情報 &gt; ＤＸ推進 &gt; 当社におけるDXへの取り組み＜推進体制、人材育成＞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当社では、当社はDX戦略を実現するため、代表取締役社長を責任者とし、各部門から選出されたメンバーで構成する部門横断型の「DX推進プロジェクト」を設置し、推進して参ります。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当社は戦略実現に必要な人材育成への取り組みを以下ステップで行います。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・DXテクノロジー専⾨領域については社員育成プログラムの検討を開始し、DX技術支援部隊には新人の重点配置等の人的リソースを投入、技術面でDX推進を後押しする体制を強化して参ります。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・社員全体のDXリテラシー向上を図るべく、DX検定受講を推奨して参ります。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・パブリッククラウド、ガバメントクラウドへの移行の流れ（需要）へ対応すべく、メガクラウドベンダーのクラウド取り扱い要員育成を強化して参ります。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＜具体的な育成目標数＞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DX関連資格取得者数　→5名増(2025年10月を基準）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・AWS資格取得者数　→2名増（2025年10月を基準）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・OCI資格取得者数　→1名増（2025年10月を基準）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・G検定資格取得者数　→1名増（2025年10月を基準）</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 &gt; 会社情報 &gt; ＤＸ推進 &gt; 当社におけるDXへの取り組み＜戦略推進のためのITシステム・デジタル技術活用環境の整備＞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当社では戦略推進のため、戦略的投資を推進します。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主な戦略投資領域は以下の通りです。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・基幹システム刷新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・生成AI活用</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https://www.itecsol.jp/common/pdf/topics/ITEC_DX.pdf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 &gt; 会社情報 &gt; ＤＸ推進 &gt; 当社におけるDXへの取り組み＜戦略達成状況に係る指標（KPI）＞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＜取組み１におけるKPI＞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・サービスの立ち上げ数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・利益率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＜取組み２におけるKPI＞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・SFA入力率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・SFAデータ応用利用率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＜取組み３におけるKPI＞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・生成AI活用率</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2025年12月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DX推進の進捗状況について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当社ウェブサイトに記載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https://www.itecsol.jp/common/pdf/topics/DX20251201.pdf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 &gt; トピックス &gt;「当社におけるDXへの取り組み」の進捗状況＞【2025年11月　1日の進捗状況】詳しくはこちら＞＜DX 推進の進捗状況について＞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１．次世代成⻑事業への戦略的な投資に関する進捗状況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→＜KPI＞継続した活動を実施する中、新たなサービス立ち上げ数・利益率向上を今年度の事業ごとの目標に掲げ取組を行っております。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＜人材育成＞継続した活動を実施する中、外部教育サービスも有効に活用しながら更なる資格取得者数増と、新たにG検定（資格合格者への奨励制度）も加え、DX人材育成に取り組んでおります。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２．お客様重視と戦略的営業活動の推進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→SFAデータの活用ツールが運用に乗り、データの応用利用などでの戦略的な活用フェーズとして取組を行っております。また、SFAデータの積極的な会議活用などで、入力率向上へも取り組んでおります。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３．生成AI活用の促進</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→生成AIの活用率向上企画を立案し、更なる活用への取組を開始しております。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2004年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当社は、情報セキュリティを事業継続の重要な経営課題として捉えております。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監査標準・情報セキュリティ方針・内部統制/IT方針等に則り情報セキュリティ監査を標準・マニュアル化し、組織全体での対応方針を策定しております。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また、内部監査、外部IT監査を行い適宜リスク把握に努めております。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上記に加え、当社取り組みとして、情報セキュリティ委員会を設置し、セキュリティ対策・緊急インシデント発生時の対応方法、管理体制の見直しや再発防止計画を作成しPDCAを回しています。情報セキュリティ委員会での検討事項は必要に応じて常勤取締役会でも共有し重要な経営課題として対策検討を行っております。 直近の問題は発生しておりません</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mh9UZLVp6U5b+3j6J1E45UlPk8z5HqkhVomA7kJLltI3R1Ey46f769OFClFKFewBDRYAUG7t/3cNPO+bHiVcGg==" w:salt="SlL22UfCJUq3sBMtdkZN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